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10C3" w14:textId="77777777" w:rsidR="00B9100D" w:rsidRPr="00F167B1" w:rsidRDefault="00B9100D" w:rsidP="00B9100D">
      <w:pPr>
        <w:pStyle w:val="a3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7B1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daya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Madawala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graduated with a B.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Sc. (Electrical Engineering) (Hons)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>from The University of Moratuwa, Sri Lanka in 1987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and received his PhD (Power Electronics) from The University of Auckland, New Zealand in 1993 as a Commonwealth Doctoral Scholar.  At the completion of his PhD, he was employed by Fisher &amp; Paykel Ltd, New Zealand, as a Research and Development Engineer to develop new technologies for motor drives.  In 1</w:t>
      </w:r>
      <w:r>
        <w:rPr>
          <w:rFonts w:ascii="Times New Roman" w:hAnsi="Times New Roman" w:cs="Times New Roman"/>
          <w:sz w:val="24"/>
          <w:szCs w:val="24"/>
          <w:lang w:val="en-US"/>
        </w:rPr>
        <w:t>997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he joined the Department of Electrical and Computer Engineering at The University of Auckland </w:t>
      </w:r>
      <w:r>
        <w:rPr>
          <w:rFonts w:ascii="Times New Roman" w:hAnsi="Times New Roman" w:cs="Times New Roman"/>
          <w:sz w:val="24"/>
          <w:szCs w:val="24"/>
          <w:lang w:val="en-US"/>
        </w:rPr>
        <w:t>and, at present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as a Full Professor,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focuses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power electronics projects related to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bi-directional wireless EV charging systems for V2X applications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562AF7A8" w14:textId="77777777" w:rsidR="00B9100D" w:rsidRPr="0021753A" w:rsidRDefault="00B9100D" w:rsidP="00B9100D">
      <w:pPr>
        <w:pStyle w:val="a3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Udaya is a Fellow of the IEEE and a Distinguished Lecturer of the IEEE Power Electronic Society (PELS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has over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years of both industry and research experience in the fields of power electronics and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He has served both the IEEE Power Electronics and Industrial Electronics Societies in numerous roles, relating to editorial, advisory, conference, technical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committees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chapter activities. Currently, Udaya is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an Associate Editor for IEEE Transactions on Power Electronics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a member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Administrative Committee and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Membership Development Committee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IEEE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>Power E</w:t>
      </w:r>
      <w:r>
        <w:rPr>
          <w:rFonts w:ascii="Times New Roman" w:hAnsi="Times New Roman" w:cs="Times New Roman"/>
          <w:sz w:val="24"/>
          <w:szCs w:val="24"/>
          <w:lang w:val="en-US"/>
        </w:rPr>
        <w:t>lectronics Society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was the General Chair of the 2</w:t>
      </w:r>
      <w:r w:rsidRPr="00F167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IEEE Southern Power Electronics Conference (SPEC)</w:t>
      </w:r>
      <w:r>
        <w:rPr>
          <w:rFonts w:ascii="Times New Roman" w:hAnsi="Times New Roman" w:cs="Times New Roman"/>
          <w:sz w:val="24"/>
          <w:szCs w:val="24"/>
          <w:lang w:val="en-US"/>
        </w:rPr>
        <w:t>- 2016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>, held in New Zealand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and is </w:t>
      </w:r>
      <w:r>
        <w:rPr>
          <w:rFonts w:ascii="Times New Roman" w:hAnsi="Times New Roman" w:cs="Times New Roman"/>
          <w:sz w:val="24"/>
          <w:szCs w:val="24"/>
          <w:lang w:val="en-US"/>
        </w:rPr>
        <w:t>also the Chair of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SPEC Steering Committee.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Udaya, who has over 300 journal and conference publications, holds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number of</w:t>
      </w:r>
      <w:proofErr w:type="gramEnd"/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patents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related to 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>wireless power transfer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(WPT)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and power converters</w:t>
      </w:r>
      <w:r>
        <w:rPr>
          <w:rFonts w:ascii="Times New Roman" w:hAnsi="Times New Roman" w:cs="Times New Roman"/>
          <w:sz w:val="24"/>
          <w:szCs w:val="24"/>
          <w:lang w:val="en-US"/>
        </w:rPr>
        <w:t>, and is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 xml:space="preserve"> a consultant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industry</w:t>
      </w:r>
      <w:r w:rsidRPr="00F167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1E25C" w14:textId="77777777" w:rsidR="006C1CC5" w:rsidRPr="00B9100D" w:rsidRDefault="006C1CC5">
      <w:pPr>
        <w:rPr>
          <w:lang w:val="en-US"/>
        </w:rPr>
      </w:pPr>
    </w:p>
    <w:sectPr w:rsidR="006C1CC5" w:rsidRPr="00B9100D" w:rsidSect="00AA3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E"/>
    <w:rsid w:val="006C1CC5"/>
    <w:rsid w:val="0085143E"/>
    <w:rsid w:val="00B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91830-9C82-4154-9741-3B16ABF9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00D"/>
    <w:pPr>
      <w:spacing w:after="0" w:line="240" w:lineRule="auto"/>
    </w:pPr>
    <w:rPr>
      <w:rFonts w:ascii="Calibri" w:eastAsiaTheme="minorHAnsi" w:hAnsi="Calibri" w:cs="Calibri"/>
      <w:lang w:val="da-DK" w:eastAsia="da-DK"/>
    </w:rPr>
  </w:style>
  <w:style w:type="character" w:customStyle="1" w:styleId="a4">
    <w:name w:val="纯文本 字符"/>
    <w:basedOn w:val="a0"/>
    <w:link w:val="a3"/>
    <w:uiPriority w:val="99"/>
    <w:rsid w:val="00B9100D"/>
    <w:rPr>
      <w:rFonts w:ascii="Calibri" w:eastAsiaTheme="minorHAnsi" w:hAnsi="Calibri" w:cs="Calibr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Jinhong [Student]</dc:creator>
  <cp:keywords/>
  <dc:description/>
  <cp:lastModifiedBy>SUN, Jinhong [Student]</cp:lastModifiedBy>
  <cp:revision>3</cp:revision>
  <dcterms:created xsi:type="dcterms:W3CDTF">2020-12-04T07:46:00Z</dcterms:created>
  <dcterms:modified xsi:type="dcterms:W3CDTF">2020-12-04T07:47:00Z</dcterms:modified>
</cp:coreProperties>
</file>